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0B" w:rsidRDefault="00E3280B" w:rsidP="00E3280B">
      <w:pPr>
        <w:jc w:val="center"/>
        <w:rPr>
          <w:rFonts w:ascii="Calibri" w:hAnsi="Calibri" w:cs="Calibri"/>
          <w:bCs/>
        </w:rPr>
      </w:pPr>
      <w:r>
        <w:rPr>
          <w:rFonts w:ascii="Calibri" w:hAnsi="Calibri" w:cs="Calibri"/>
          <w:b/>
          <w:bCs/>
        </w:rPr>
        <w:t>NOVEMBER 5, 2014</w:t>
      </w:r>
    </w:p>
    <w:p w:rsidR="00E3280B" w:rsidRDefault="00E3280B" w:rsidP="00E3280B">
      <w:pPr>
        <w:rPr>
          <w:rFonts w:ascii="Calibri" w:hAnsi="Calibri" w:cs="Calibri"/>
          <w:bCs/>
        </w:rPr>
      </w:pPr>
    </w:p>
    <w:p w:rsidR="00E3280B" w:rsidRDefault="00E3280B" w:rsidP="00E3280B">
      <w:pPr>
        <w:rPr>
          <w:rFonts w:ascii="Calibri" w:eastAsia="Calibri" w:hAnsi="Calibri"/>
          <w:sz w:val="22"/>
          <w:szCs w:val="22"/>
        </w:rPr>
      </w:pPr>
      <w:r>
        <w:rPr>
          <w:rFonts w:ascii="Calibri" w:eastAsia="Calibri" w:hAnsi="Calibri"/>
          <w:sz w:val="22"/>
          <w:szCs w:val="22"/>
        </w:rPr>
        <w:t xml:space="preserve">     A public hearing on the preliminary budget for 2015was called to order at 5:00 pm in the Town Office.</w:t>
      </w:r>
    </w:p>
    <w:p w:rsidR="00E3280B" w:rsidRDefault="00E3280B" w:rsidP="00E3280B">
      <w:pPr>
        <w:rPr>
          <w:rFonts w:ascii="Calibri" w:eastAsia="Calibri" w:hAnsi="Calibri"/>
          <w:sz w:val="22"/>
          <w:szCs w:val="22"/>
        </w:rPr>
      </w:pPr>
      <w:r>
        <w:rPr>
          <w:rFonts w:ascii="Calibri" w:eastAsia="Calibri" w:hAnsi="Calibri"/>
          <w:sz w:val="22"/>
          <w:szCs w:val="22"/>
        </w:rPr>
        <w:t xml:space="preserve">     Members present: Garry Wells, Tony Cooper, Tim </w:t>
      </w:r>
      <w:proofErr w:type="spellStart"/>
      <w:r>
        <w:rPr>
          <w:rFonts w:ascii="Calibri" w:eastAsia="Calibri" w:hAnsi="Calibri"/>
          <w:sz w:val="22"/>
          <w:szCs w:val="22"/>
        </w:rPr>
        <w:t>Thisse</w:t>
      </w:r>
      <w:proofErr w:type="spellEnd"/>
      <w:r>
        <w:rPr>
          <w:rFonts w:ascii="Calibri" w:eastAsia="Calibri" w:hAnsi="Calibri"/>
          <w:sz w:val="22"/>
          <w:szCs w:val="22"/>
        </w:rPr>
        <w:t>, Kevin Finnegan and Judy Hargrave – Town Clerk. Absent: David Fisher.</w:t>
      </w:r>
    </w:p>
    <w:p w:rsidR="00E3280B" w:rsidRDefault="00E3280B" w:rsidP="00E3280B">
      <w:pPr>
        <w:rPr>
          <w:rFonts w:ascii="Calibri" w:eastAsia="Calibri" w:hAnsi="Calibri"/>
          <w:sz w:val="22"/>
          <w:szCs w:val="22"/>
        </w:rPr>
      </w:pPr>
      <w:r>
        <w:rPr>
          <w:rFonts w:ascii="Calibri" w:eastAsia="Calibri" w:hAnsi="Calibri"/>
          <w:sz w:val="22"/>
          <w:szCs w:val="22"/>
        </w:rPr>
        <w:t xml:space="preserve">     The Town Clerk presented proof of publication for the public hearing on the preliminary budget.</w:t>
      </w:r>
    </w:p>
    <w:p w:rsidR="00E3280B" w:rsidRDefault="00E3280B" w:rsidP="00E3280B">
      <w:pPr>
        <w:rPr>
          <w:rFonts w:ascii="Calibri" w:hAnsi="Calibri" w:cs="Calibri"/>
          <w:bCs/>
        </w:rPr>
      </w:pPr>
      <w:r>
        <w:rPr>
          <w:rFonts w:ascii="Calibri" w:eastAsia="Calibri" w:hAnsi="Calibri"/>
          <w:sz w:val="22"/>
          <w:szCs w:val="22"/>
        </w:rPr>
        <w:t xml:space="preserve">          </w:t>
      </w:r>
      <w:r>
        <w:rPr>
          <w:rFonts w:ascii="Calibri" w:hAnsi="Calibri" w:cs="Calibri"/>
          <w:bCs/>
        </w:rPr>
        <w:t xml:space="preserve">    There was no public comment on the proposed budget for 2015.</w:t>
      </w:r>
    </w:p>
    <w:p w:rsidR="00E3280B" w:rsidRDefault="00E3280B" w:rsidP="00E3280B">
      <w:pPr>
        <w:rPr>
          <w:rFonts w:ascii="Calibri" w:hAnsi="Calibri" w:cs="Calibri"/>
          <w:bCs/>
        </w:rPr>
      </w:pPr>
      <w:r>
        <w:rPr>
          <w:rFonts w:ascii="Calibri" w:hAnsi="Calibri" w:cs="Calibri"/>
          <w:bCs/>
        </w:rPr>
        <w:t xml:space="preserve">    After reviewing the preliminary budget    </w:t>
      </w:r>
    </w:p>
    <w:p w:rsidR="00E3280B" w:rsidRDefault="00E3280B" w:rsidP="00E3280B">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adopt the preliminary budget as the 2015 budget.</w:t>
      </w:r>
    </w:p>
    <w:p w:rsidR="00E3280B" w:rsidRDefault="00E3280B" w:rsidP="00E3280B">
      <w:pPr>
        <w:rPr>
          <w:rFonts w:ascii="Calibri" w:hAnsi="Calibri" w:cs="Calibri"/>
          <w:bCs/>
        </w:rPr>
      </w:pPr>
      <w:r>
        <w:rPr>
          <w:rFonts w:ascii="Calibri" w:hAnsi="Calibri" w:cs="Calibri"/>
          <w:bCs/>
        </w:rP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2015 and that such budget as so adopted be entered in detail in the minutes of the proceedings of the Town Board and be it</w:t>
      </w:r>
    </w:p>
    <w:p w:rsidR="00E3280B" w:rsidRDefault="00E3280B" w:rsidP="00E3280B">
      <w:pPr>
        <w:rPr>
          <w:rFonts w:ascii="Calibri" w:hAnsi="Calibri" w:cs="Calibri"/>
          <w:bCs/>
        </w:rPr>
      </w:pPr>
      <w:r>
        <w:rPr>
          <w:rFonts w:ascii="Calibri" w:hAnsi="Calibri" w:cs="Calibri"/>
          <w:bCs/>
        </w:rPr>
        <w:t xml:space="preserve">     Further resolved that the Town Clerk of this town shall prepare and certify in duplicate </w:t>
      </w:r>
      <w:proofErr w:type="gramStart"/>
      <w:r>
        <w:rPr>
          <w:rFonts w:ascii="Calibri" w:hAnsi="Calibri" w:cs="Calibri"/>
          <w:bCs/>
        </w:rPr>
        <w:t>copies</w:t>
      </w:r>
      <w:proofErr w:type="gramEnd"/>
      <w:r>
        <w:rPr>
          <w:rFonts w:ascii="Calibri" w:hAnsi="Calibri" w:cs="Calibri"/>
          <w:bCs/>
        </w:rPr>
        <w:t xml:space="preserve"> of such annual budget as adopted by the Town Board together with the estimates if any adopted pursuant to section 202A of the Town Law and deliver one copy thereof to the Supervisor of the Town to be presented by him to the Board of Legislators of the County.</w:t>
      </w:r>
    </w:p>
    <w:p w:rsidR="00E3280B" w:rsidRDefault="00E3280B" w:rsidP="00E3280B">
      <w:pPr>
        <w:rPr>
          <w:rFonts w:ascii="Calibri" w:hAnsi="Calibri" w:cs="Calibri"/>
          <w:bCs/>
        </w:rPr>
      </w:pPr>
      <w:r>
        <w:rPr>
          <w:rFonts w:ascii="Calibri" w:hAnsi="Calibri" w:cs="Calibri"/>
          <w:bCs/>
        </w:rPr>
        <w:t xml:space="preserve">     Roll call vote as follows: Timothy </w:t>
      </w:r>
      <w:proofErr w:type="spellStart"/>
      <w:r>
        <w:rPr>
          <w:rFonts w:ascii="Calibri" w:hAnsi="Calibri" w:cs="Calibri"/>
          <w:bCs/>
        </w:rPr>
        <w:t>Thisse</w:t>
      </w:r>
      <w:proofErr w:type="spellEnd"/>
      <w:r>
        <w:rPr>
          <w:rFonts w:ascii="Calibri" w:hAnsi="Calibri" w:cs="Calibri"/>
          <w:bCs/>
        </w:rPr>
        <w:t xml:space="preserve"> – Aye, Garry Wells – Aye, David Fisher – Absent, Kevin Finnegan - Aye and Tony Cooper - Aye.  The motion was duly passed.</w:t>
      </w:r>
    </w:p>
    <w:p w:rsidR="00E3280B" w:rsidRDefault="00E3280B" w:rsidP="00E3280B">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purchase carpet for the Town Office from Gardner’s Floorcovering &amp; Furniture for $2110.50. All were in favor.</w:t>
      </w:r>
    </w:p>
    <w:p w:rsidR="00E3280B" w:rsidRDefault="00E3280B" w:rsidP="00E3280B">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adjourn at 5:25 pm.</w:t>
      </w:r>
    </w:p>
    <w:p w:rsidR="00E3280B" w:rsidRDefault="00E3280B" w:rsidP="00E3280B">
      <w:pPr>
        <w:rPr>
          <w:rFonts w:ascii="Calibri" w:hAnsi="Calibri" w:cs="Calibri"/>
          <w:bCs/>
        </w:rPr>
      </w:pPr>
      <w:bookmarkStart w:id="0" w:name="_GoBack"/>
      <w:bookmarkEnd w:id="0"/>
    </w:p>
    <w:p w:rsidR="00D150F1" w:rsidRDefault="00E3280B">
      <w:r>
        <w:t>Judy Hargrave</w:t>
      </w:r>
    </w:p>
    <w:p w:rsidR="00E3280B" w:rsidRDefault="00E3280B">
      <w:r>
        <w:t>Town Clerk</w:t>
      </w:r>
    </w:p>
    <w:sectPr w:rsidR="00E3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0B"/>
    <w:rsid w:val="00D150F1"/>
    <w:rsid w:val="00E3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0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0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2014-11-12T19:21:00Z</dcterms:created>
  <dcterms:modified xsi:type="dcterms:W3CDTF">2014-11-12T19:23:00Z</dcterms:modified>
</cp:coreProperties>
</file>