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8E" w:rsidRDefault="007D3D8E" w:rsidP="007D3D8E">
      <w:pPr>
        <w:jc w:val="center"/>
        <w:rPr>
          <w:b/>
        </w:rPr>
      </w:pPr>
      <w:r>
        <w:rPr>
          <w:b/>
        </w:rPr>
        <w:t>NOVEMBER 1, 2017</w:t>
      </w:r>
    </w:p>
    <w:p w:rsidR="007D3D8E" w:rsidRDefault="007D3D8E" w:rsidP="007D3D8E">
      <w:pPr>
        <w:jc w:val="center"/>
        <w:rPr>
          <w:b/>
        </w:rPr>
      </w:pPr>
    </w:p>
    <w:p w:rsidR="007D3D8E" w:rsidRDefault="007D3D8E" w:rsidP="007D3D8E">
      <w:pPr>
        <w:jc w:val="left"/>
      </w:pPr>
      <w:r>
        <w:t xml:space="preserve">     A public hearing on the preliminary budget for 2018 was called to order at 7 pm in the town office.</w:t>
      </w:r>
    </w:p>
    <w:p w:rsidR="007D3D8E" w:rsidRDefault="007D3D8E" w:rsidP="007D3D8E">
      <w:pPr>
        <w:jc w:val="left"/>
      </w:pPr>
      <w:r>
        <w:t xml:space="preserve">     Proof of publication on the public hearing was presented.</w:t>
      </w:r>
    </w:p>
    <w:p w:rsidR="007D3D8E" w:rsidRDefault="007D3D8E" w:rsidP="007D3D8E">
      <w:pPr>
        <w:jc w:val="left"/>
      </w:pPr>
      <w:r>
        <w:t xml:space="preserve">     Members present: Tony Cooper, Garry Wells, Kevin Finnegan, David Fisher, Tim </w:t>
      </w:r>
      <w:proofErr w:type="spellStart"/>
      <w:r>
        <w:t>Thisse</w:t>
      </w:r>
      <w:proofErr w:type="spellEnd"/>
      <w:r>
        <w:t>, Bill Barkley – Highway Supt and Judy Hargrave – Town Clerk.</w:t>
      </w:r>
    </w:p>
    <w:p w:rsidR="007D3D8E" w:rsidRDefault="007D3D8E" w:rsidP="007D3D8E">
      <w:pPr>
        <w:jc w:val="left"/>
      </w:pPr>
      <w:r>
        <w:t xml:space="preserve">     Also present: Amy Moulton and Alex Smith.</w:t>
      </w:r>
    </w:p>
    <w:p w:rsidR="007D3D8E" w:rsidRDefault="007D3D8E" w:rsidP="007D3D8E">
      <w:pPr>
        <w:pStyle w:val="BodyText"/>
        <w:rPr>
          <w:bCs/>
        </w:rPr>
      </w:pPr>
      <w:r>
        <w:rPr>
          <w:bCs/>
        </w:rPr>
        <w:t xml:space="preserve">     Notice is hereby given that the preliminary budget of the Town of Madrid for the fiscal year beginning January 1, 2018 has been completed and filed in the office of the Town Clerk, at 3529 County Route 14, Madrid, NY 13660 where it is available for inspection by any interested person at all reasonable hours.</w:t>
      </w:r>
    </w:p>
    <w:p w:rsidR="007D3D8E" w:rsidRDefault="007D3D8E" w:rsidP="007D3D8E">
      <w:pPr>
        <w:pStyle w:val="BodyText"/>
        <w:rPr>
          <w:bCs/>
        </w:rPr>
      </w:pPr>
      <w:r>
        <w:rPr>
          <w:bCs/>
        </w:rPr>
        <w:t xml:space="preserve">      Further notice is hereby given that the Town Board of the Town of Madrid will meet and review said preliminary budget and hold a public hearing thereon, at the Town Office at 7:00 p.m. on the 1st day of November 2017, and that at such hearing any person may be heard in favor or against the preliminary budget as compiled or for or against any item or items therein contained.</w:t>
      </w:r>
    </w:p>
    <w:p w:rsidR="007D3D8E" w:rsidRDefault="007D3D8E" w:rsidP="007D3D8E">
      <w:pPr>
        <w:spacing w:after="0"/>
        <w:jc w:val="left"/>
        <w:rPr>
          <w:bCs/>
        </w:rPr>
      </w:pPr>
      <w:r>
        <w:rPr>
          <w:bCs/>
        </w:rPr>
        <w:t xml:space="preserve">     Pursuant to Section 113 of the Town Law, the proposed salaries of the Town Officials are </w:t>
      </w:r>
      <w:proofErr w:type="gramStart"/>
      <w:r>
        <w:rPr>
          <w:bCs/>
        </w:rPr>
        <w:t>hereby</w:t>
      </w:r>
      <w:proofErr w:type="gramEnd"/>
      <w:r>
        <w:rPr>
          <w:bCs/>
        </w:rPr>
        <w:t xml:space="preserve"> specified as follows:</w:t>
      </w:r>
    </w:p>
    <w:p w:rsidR="007D3D8E" w:rsidRDefault="007D3D8E" w:rsidP="007D3D8E">
      <w:pPr>
        <w:spacing w:after="0"/>
        <w:jc w:val="left"/>
        <w:rPr>
          <w:bCs/>
        </w:rPr>
      </w:pPr>
    </w:p>
    <w:p w:rsidR="007D3D8E" w:rsidRDefault="007D3D8E" w:rsidP="007D3D8E">
      <w:pPr>
        <w:spacing w:after="0"/>
        <w:jc w:val="left"/>
        <w:rPr>
          <w:bCs/>
        </w:rPr>
      </w:pPr>
      <w:r>
        <w:rPr>
          <w:bCs/>
        </w:rPr>
        <w:t xml:space="preserve">                                   Supervisor                        $10,000.00</w:t>
      </w:r>
    </w:p>
    <w:p w:rsidR="007D3D8E" w:rsidRDefault="007D3D8E" w:rsidP="007D3D8E">
      <w:pPr>
        <w:spacing w:after="0"/>
        <w:jc w:val="left"/>
        <w:rPr>
          <w:bCs/>
        </w:rPr>
      </w:pPr>
      <w:r>
        <w:rPr>
          <w:bCs/>
        </w:rPr>
        <w:t xml:space="preserve">                                   Town Clerk/Tax Coll.     $27,483.00</w:t>
      </w:r>
    </w:p>
    <w:p w:rsidR="007D3D8E" w:rsidRDefault="007D3D8E" w:rsidP="007D3D8E">
      <w:pPr>
        <w:spacing w:after="0"/>
        <w:jc w:val="left"/>
        <w:rPr>
          <w:bCs/>
        </w:rPr>
      </w:pPr>
      <w:r>
        <w:rPr>
          <w:bCs/>
        </w:rPr>
        <w:t xml:space="preserve">                                   Councilperson (each)      </w:t>
      </w:r>
      <w:proofErr w:type="gramStart"/>
      <w:r>
        <w:rPr>
          <w:bCs/>
        </w:rPr>
        <w:t>$  2,750.00</w:t>
      </w:r>
      <w:proofErr w:type="gramEnd"/>
    </w:p>
    <w:p w:rsidR="007D3D8E" w:rsidRDefault="007D3D8E" w:rsidP="007D3D8E">
      <w:pPr>
        <w:spacing w:after="0"/>
        <w:jc w:val="left"/>
        <w:rPr>
          <w:bCs/>
        </w:rPr>
      </w:pPr>
      <w:r>
        <w:rPr>
          <w:bCs/>
        </w:rPr>
        <w:t xml:space="preserve">                                   Town Justice                    $10,612.00</w:t>
      </w:r>
    </w:p>
    <w:p w:rsidR="007D3D8E" w:rsidRDefault="007D3D8E" w:rsidP="007D3D8E">
      <w:pPr>
        <w:spacing w:after="0"/>
        <w:jc w:val="left"/>
        <w:rPr>
          <w:bCs/>
        </w:rPr>
      </w:pPr>
      <w:r>
        <w:rPr>
          <w:bCs/>
        </w:rPr>
        <w:t xml:space="preserve">                                   Supt. of Highways           $43,572.00</w:t>
      </w:r>
    </w:p>
    <w:p w:rsidR="007D3D8E" w:rsidRDefault="007D3D8E" w:rsidP="007D3D8E">
      <w:pPr>
        <w:jc w:val="left"/>
      </w:pPr>
      <w:r>
        <w:t xml:space="preserve">     The board reviewed the budget and discussed the increase in the Library budget for 2018, but made no decision to reduce at this time.</w:t>
      </w:r>
    </w:p>
    <w:p w:rsidR="007D3D8E" w:rsidRDefault="007D3D8E" w:rsidP="007D3D8E">
      <w:pPr>
        <w:jc w:val="left"/>
      </w:pPr>
      <w:r>
        <w:t xml:space="preserve">     Kevin Finnegan made a motion, second by David Fisher to adjourn at 7:30 pm.</w:t>
      </w:r>
    </w:p>
    <w:p w:rsidR="007D3D8E" w:rsidRDefault="007D3D8E" w:rsidP="007D3D8E">
      <w:pPr>
        <w:jc w:val="left"/>
      </w:pPr>
    </w:p>
    <w:p w:rsidR="007D3D8E" w:rsidRDefault="007D3D8E" w:rsidP="007D3D8E">
      <w:pPr>
        <w:jc w:val="left"/>
      </w:pPr>
      <w:r>
        <w:t>_______________________________________</w:t>
      </w:r>
    </w:p>
    <w:p w:rsidR="007D3D8E" w:rsidRDefault="007D3D8E" w:rsidP="007D3D8E">
      <w:pPr>
        <w:jc w:val="left"/>
      </w:pPr>
      <w:r>
        <w:t>Judy Hargrave, Town Clerk</w:t>
      </w:r>
    </w:p>
    <w:p w:rsidR="00F36F2E" w:rsidRDefault="00F36F2E">
      <w:bookmarkStart w:id="0" w:name="_GoBack"/>
      <w:bookmarkEnd w:id="0"/>
    </w:p>
    <w:sectPr w:rsidR="00F3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8E"/>
    <w:rsid w:val="007D3D8E"/>
    <w:rsid w:val="00F3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8E"/>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D3D8E"/>
  </w:style>
  <w:style w:type="character" w:customStyle="1" w:styleId="BodyTextChar">
    <w:name w:val="Body Text Char"/>
    <w:basedOn w:val="DefaultParagraphFont"/>
    <w:link w:val="BodyText"/>
    <w:semiHidden/>
    <w:rsid w:val="007D3D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8E"/>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D3D8E"/>
  </w:style>
  <w:style w:type="character" w:customStyle="1" w:styleId="BodyTextChar">
    <w:name w:val="Body Text Char"/>
    <w:basedOn w:val="DefaultParagraphFont"/>
    <w:link w:val="BodyText"/>
    <w:semiHidden/>
    <w:rsid w:val="007D3D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2017-11-08T15:56:00Z</dcterms:created>
  <dcterms:modified xsi:type="dcterms:W3CDTF">2017-11-08T15:57:00Z</dcterms:modified>
</cp:coreProperties>
</file>