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1F" w:rsidRDefault="00E1361F" w:rsidP="00E1361F">
      <w:pPr>
        <w:autoSpaceDE w:val="0"/>
        <w:autoSpaceDN w:val="0"/>
        <w:adjustRightInd w:val="0"/>
        <w:jc w:val="center"/>
        <w:rPr>
          <w:rFonts w:ascii="ArialMT" w:hAnsi="ArialMT" w:cs="ArialMT"/>
          <w:b/>
          <w:sz w:val="23"/>
          <w:szCs w:val="23"/>
        </w:rPr>
      </w:pPr>
      <w:r>
        <w:rPr>
          <w:rFonts w:ascii="ArialMT" w:hAnsi="ArialMT" w:cs="ArialMT"/>
          <w:b/>
          <w:sz w:val="23"/>
          <w:szCs w:val="23"/>
        </w:rPr>
        <w:t>JANUARY 25, 2012</w:t>
      </w:r>
    </w:p>
    <w:p w:rsidR="00E1361F" w:rsidRDefault="00E1361F" w:rsidP="00E1361F">
      <w:pPr>
        <w:autoSpaceDE w:val="0"/>
        <w:autoSpaceDN w:val="0"/>
        <w:adjustRightInd w:val="0"/>
        <w:jc w:val="center"/>
        <w:rPr>
          <w:rFonts w:ascii="ArialMT" w:hAnsi="ArialMT" w:cs="ArialMT"/>
          <w:b/>
          <w:sz w:val="23"/>
          <w:szCs w:val="23"/>
        </w:rPr>
      </w:pP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A regular meeting of the Madrid Town Board was called to order at 6:00 pm in the Town Office.</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Members present: Joseph Finnegan, Kevin Finnegan, Tim </w:t>
      </w:r>
      <w:proofErr w:type="spellStart"/>
      <w:r>
        <w:rPr>
          <w:rFonts w:ascii="ArialMT" w:hAnsi="ArialMT" w:cs="ArialMT"/>
          <w:sz w:val="23"/>
          <w:szCs w:val="23"/>
        </w:rPr>
        <w:t>Thisse</w:t>
      </w:r>
      <w:proofErr w:type="spellEnd"/>
      <w:r>
        <w:rPr>
          <w:rFonts w:ascii="ArialMT" w:hAnsi="ArialMT" w:cs="ArialMT"/>
          <w:sz w:val="23"/>
          <w:szCs w:val="23"/>
        </w:rPr>
        <w:t xml:space="preserve">, David Fisher, Tony Cooper, Bill Barkley – Highway Supt. and Judy </w:t>
      </w:r>
      <w:proofErr w:type="spellStart"/>
      <w:r>
        <w:rPr>
          <w:rFonts w:ascii="ArialMT" w:hAnsi="ArialMT" w:cs="ArialMT"/>
          <w:sz w:val="23"/>
          <w:szCs w:val="23"/>
        </w:rPr>
        <w:t>Hargrave</w:t>
      </w:r>
      <w:proofErr w:type="spellEnd"/>
      <w:r>
        <w:rPr>
          <w:rFonts w:ascii="ArialMT" w:hAnsi="ArialMT" w:cs="ArialMT"/>
          <w:sz w:val="23"/>
          <w:szCs w:val="23"/>
        </w:rPr>
        <w:t xml:space="preserve"> – Town Clerk.</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Also </w:t>
      </w:r>
      <w:proofErr w:type="spellStart"/>
      <w:r>
        <w:rPr>
          <w:rFonts w:ascii="ArialMT" w:hAnsi="ArialMT" w:cs="ArialMT"/>
          <w:sz w:val="23"/>
          <w:szCs w:val="23"/>
        </w:rPr>
        <w:t>present</w:t>
      </w:r>
      <w:proofErr w:type="gramStart"/>
      <w:r>
        <w:rPr>
          <w:rFonts w:ascii="ArialMT" w:hAnsi="ArialMT" w:cs="ArialMT"/>
          <w:sz w:val="23"/>
          <w:szCs w:val="23"/>
        </w:rPr>
        <w:t>:Barbara</w:t>
      </w:r>
      <w:proofErr w:type="spellEnd"/>
      <w:proofErr w:type="gramEnd"/>
      <w:r>
        <w:rPr>
          <w:rFonts w:ascii="ArialMT" w:hAnsi="ArialMT" w:cs="ArialMT"/>
          <w:sz w:val="23"/>
          <w:szCs w:val="23"/>
        </w:rPr>
        <w:t xml:space="preserve"> Day, Tammy Hawkins, Marcia </w:t>
      </w:r>
      <w:proofErr w:type="spellStart"/>
      <w:r>
        <w:rPr>
          <w:rFonts w:ascii="ArialMT" w:hAnsi="ArialMT" w:cs="ArialMT"/>
          <w:sz w:val="23"/>
          <w:szCs w:val="23"/>
        </w:rPr>
        <w:t>LeMay</w:t>
      </w:r>
      <w:proofErr w:type="spellEnd"/>
      <w:r>
        <w:rPr>
          <w:rFonts w:ascii="ArialMT" w:hAnsi="ArialMT" w:cs="ArialMT"/>
          <w:sz w:val="23"/>
          <w:szCs w:val="23"/>
        </w:rPr>
        <w:t xml:space="preserve"> and Jeff Gilson.</w:t>
      </w:r>
    </w:p>
    <w:p w:rsidR="00E1361F" w:rsidRDefault="00E1361F" w:rsidP="00E1361F">
      <w:pPr>
        <w:autoSpaceDE w:val="0"/>
        <w:autoSpaceDN w:val="0"/>
        <w:adjustRightInd w:val="0"/>
        <w:rPr>
          <w:rFonts w:ascii="ArialMT" w:hAnsi="ArialMT" w:cs="ArialMT"/>
          <w:sz w:val="23"/>
          <w:szCs w:val="23"/>
        </w:rPr>
      </w:pPr>
      <w:r>
        <w:rPr>
          <w:rFonts w:ascii="ArialMT" w:hAnsi="ArialMT" w:cs="ArialMT"/>
          <w:b/>
          <w:sz w:val="23"/>
          <w:szCs w:val="23"/>
        </w:rPr>
        <w:t xml:space="preserve">    Public Comment: </w:t>
      </w:r>
      <w:r>
        <w:rPr>
          <w:rFonts w:ascii="ArialMT" w:hAnsi="ArialMT" w:cs="ArialMT"/>
          <w:sz w:val="23"/>
          <w:szCs w:val="23"/>
        </w:rPr>
        <w:t xml:space="preserve">Barbara Day asked the Board to consider expanding the water district to include her property on School Street. Bill had to </w:t>
      </w:r>
      <w:proofErr w:type="gramStart"/>
      <w:r>
        <w:rPr>
          <w:rFonts w:ascii="ArialMT" w:hAnsi="ArialMT" w:cs="ArialMT"/>
          <w:sz w:val="23"/>
          <w:szCs w:val="23"/>
        </w:rPr>
        <w:t>talked</w:t>
      </w:r>
      <w:proofErr w:type="gramEnd"/>
      <w:r>
        <w:rPr>
          <w:rFonts w:ascii="ArialMT" w:hAnsi="ArialMT" w:cs="ArialMT"/>
          <w:sz w:val="23"/>
          <w:szCs w:val="23"/>
        </w:rPr>
        <w:t xml:space="preserve"> to Aaron Jarvis about this matter and was told that the Town would have to install a 8” main to include Barb’s house, also the Town will have to contact the Health department regarding this matter. It will be quite costly so Barb might want to consider other options. Kevin Finnegan will contact Cecil Wells for Barb to see about having a well drilled.</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Marcia </w:t>
      </w:r>
      <w:proofErr w:type="spellStart"/>
      <w:proofErr w:type="gramStart"/>
      <w:r>
        <w:rPr>
          <w:rFonts w:ascii="ArialMT" w:hAnsi="ArialMT" w:cs="ArialMT"/>
          <w:sz w:val="23"/>
          <w:szCs w:val="23"/>
        </w:rPr>
        <w:t>LeMay</w:t>
      </w:r>
      <w:proofErr w:type="spellEnd"/>
      <w:proofErr w:type="gramEnd"/>
      <w:r>
        <w:rPr>
          <w:rFonts w:ascii="ArialMT" w:hAnsi="ArialMT" w:cs="ArialMT"/>
          <w:sz w:val="23"/>
          <w:szCs w:val="23"/>
        </w:rPr>
        <w:t xml:space="preserve"> is still working on the Crump road abandonment issue. The Supervisor asked Marcia about the Teamster’s audit, Marcia stated that the Town can only charge them $.25 per copy for information they request. Joe has sent them an email regarding the audit.</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Communications: </w:t>
      </w:r>
      <w:r>
        <w:rPr>
          <w:rFonts w:ascii="ArialMT" w:hAnsi="ArialMT" w:cs="ArialMT"/>
          <w:sz w:val="23"/>
          <w:szCs w:val="23"/>
        </w:rPr>
        <w:t>Linda Newtown sent the Board a thank you card for the gift certificate they gave her for her retirement.</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Roger Austin on behalf of the St. Lawrence Power Museum asked to meet with the water and sewer committee regarding possibly hooking into the town water and sewer.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Town received a hold harmless agreement from the County Department of Highways for providing services. Kevin Finnegan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authorize the Supervisor to sign the hold harmless agreement with the County.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Supervisor received a quote for electric supply from Dan Murphy of MEGA.</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There was an invitation from the US Department of Transportation to take a tour during winter maintenance of the locks.</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David Fisher to authorize the Supervisor to sign an agreement with </w:t>
      </w:r>
      <w:proofErr w:type="spellStart"/>
      <w:r>
        <w:rPr>
          <w:rFonts w:ascii="ArialMT" w:hAnsi="ArialMT" w:cs="ArialMT"/>
          <w:sz w:val="23"/>
          <w:szCs w:val="23"/>
        </w:rPr>
        <w:t>Tisdel</w:t>
      </w:r>
      <w:proofErr w:type="spellEnd"/>
      <w:r>
        <w:rPr>
          <w:rFonts w:ascii="ArialMT" w:hAnsi="ArialMT" w:cs="ArialMT"/>
          <w:sz w:val="23"/>
          <w:szCs w:val="23"/>
        </w:rPr>
        <w:t xml:space="preserve"> Associates for on-call engineering services. All were in favor. A copy will be on file in the Clerk’s Office.</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Supervisor has been in touch with the NYS Civil Service Health Insurance regarding coverage and rates for retirees insurance. There was an error and it is being corrected.</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Tony Cooper to accept the amended agreement with Amy Moulton for accounting of income, expenditures, budgets and payroll </w:t>
      </w:r>
      <w:proofErr w:type="gramStart"/>
      <w:r>
        <w:rPr>
          <w:rFonts w:ascii="ArialMT" w:hAnsi="ArialMT" w:cs="ArialMT"/>
          <w:sz w:val="23"/>
          <w:szCs w:val="23"/>
        </w:rPr>
        <w:t>administrator  for</w:t>
      </w:r>
      <w:proofErr w:type="gramEnd"/>
      <w:r>
        <w:rPr>
          <w:rFonts w:ascii="ArialMT" w:hAnsi="ArialMT" w:cs="ArialMT"/>
          <w:sz w:val="23"/>
          <w:szCs w:val="23"/>
        </w:rPr>
        <w:t xml:space="preserve"> the year 2012 in the amount of $11,400.00.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There was a letter from Judge Appleby asking the Board to appoint Kerri O’Bryan as Court Clerk at the budgeted salary of $10,031.08 for the remainder of the year. David Fisher made a motion, second by Tony Cooper to appoint Kerri O’Bryan as the Court Clerk with the salary of $417.96 biweekly.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Supervisor gave the board a copy of a letter from Donald </w:t>
      </w:r>
      <w:proofErr w:type="spellStart"/>
      <w:r>
        <w:rPr>
          <w:rFonts w:ascii="ArialMT" w:hAnsi="ArialMT" w:cs="ArialMT"/>
          <w:sz w:val="23"/>
          <w:szCs w:val="23"/>
        </w:rPr>
        <w:t>Hassig</w:t>
      </w:r>
      <w:proofErr w:type="spellEnd"/>
      <w:r>
        <w:rPr>
          <w:rFonts w:ascii="ArialMT" w:hAnsi="ArialMT" w:cs="ArialMT"/>
          <w:sz w:val="23"/>
          <w:szCs w:val="23"/>
        </w:rPr>
        <w:t>, dated January 5, 2012.</w:t>
      </w:r>
    </w:p>
    <w:p w:rsidR="00E1361F" w:rsidRDefault="00E1361F" w:rsidP="00E1361F">
      <w:pPr>
        <w:autoSpaceDE w:val="0"/>
        <w:autoSpaceDN w:val="0"/>
        <w:adjustRightInd w:val="0"/>
        <w:rPr>
          <w:rFonts w:ascii="ArialMT" w:hAnsi="ArialMT" w:cs="ArialMT"/>
          <w:sz w:val="23"/>
          <w:szCs w:val="23"/>
        </w:rPr>
      </w:pPr>
      <w:r>
        <w:rPr>
          <w:rFonts w:ascii="ArialMT" w:hAnsi="ArialMT" w:cs="ArialMT"/>
          <w:b/>
          <w:sz w:val="23"/>
          <w:szCs w:val="23"/>
        </w:rPr>
        <w:t xml:space="preserve">     Old Business: </w:t>
      </w:r>
      <w:r>
        <w:rPr>
          <w:rFonts w:ascii="ArialMT" w:hAnsi="ArialMT" w:cs="ArialMT"/>
          <w:sz w:val="23"/>
          <w:szCs w:val="23"/>
        </w:rPr>
        <w:t xml:space="preserve">Bill, Tim and Joe gave the board an update on the meeting they had with the Town of Waddington and the sharing of services. There will be an agreement drawn up for the sharing of the sand pit.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Kevin Finnegan to pursue negotiations on sharing the use of the sand pit with the Town of Waddington.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County Planning Board had to cancel its January meeting so they will review the zoning law changes at their February meeting.</w:t>
      </w:r>
    </w:p>
    <w:p w:rsidR="00E1361F" w:rsidRDefault="00E1361F" w:rsidP="00E1361F">
      <w:pPr>
        <w:autoSpaceDE w:val="0"/>
        <w:autoSpaceDN w:val="0"/>
        <w:adjustRightInd w:val="0"/>
        <w:rPr>
          <w:rFonts w:ascii="ArialMT" w:hAnsi="ArialMT" w:cs="ArialMT"/>
          <w:sz w:val="23"/>
          <w:szCs w:val="23"/>
        </w:rPr>
      </w:pPr>
      <w:r>
        <w:rPr>
          <w:rFonts w:ascii="ArialMT" w:hAnsi="ArialMT" w:cs="ArialMT"/>
          <w:b/>
          <w:sz w:val="23"/>
          <w:szCs w:val="23"/>
        </w:rPr>
        <w:lastRenderedPageBreak/>
        <w:t xml:space="preserve">     New Business: </w:t>
      </w:r>
      <w:r>
        <w:rPr>
          <w:rFonts w:ascii="ArialMT" w:hAnsi="ArialMT" w:cs="ArialMT"/>
          <w:sz w:val="23"/>
          <w:szCs w:val="23"/>
        </w:rPr>
        <w:t xml:space="preserve">Jeff Gilson gave the board a report of building permits issued for 2011. Jeff presented the board with a list of proposed increases for building permit fees. Discussion followed.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Kevin Finnegan to table this discussion.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Tammy Hawkins questioned why her property on County Route 14 was being charged for water as she is not in the water district. After discussion the board agreed that her property was not in the water district and she should not have the fee on her tax bill. The Assessor will have to file paperwork with the County to have it corrected.</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Tammy has a bunch of paperwork that concerns the Bluegrass Festival and she wondered how long it needs to be kept. This paperwork needs to be kept seven years.</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bills. Kevin Finnegan asked about general bill #36 to Lori </w:t>
      </w:r>
      <w:proofErr w:type="spellStart"/>
      <w:r>
        <w:rPr>
          <w:rFonts w:ascii="ArialMT" w:hAnsi="ArialMT" w:cs="ArialMT"/>
          <w:sz w:val="23"/>
          <w:szCs w:val="23"/>
        </w:rPr>
        <w:t>MacIntosh</w:t>
      </w:r>
      <w:proofErr w:type="spellEnd"/>
      <w:r>
        <w:rPr>
          <w:rFonts w:ascii="ArialMT" w:hAnsi="ArialMT" w:cs="ArialMT"/>
          <w:sz w:val="23"/>
          <w:szCs w:val="23"/>
        </w:rPr>
        <w:t xml:space="preserve"> for $500.00. This was approved by the Judge for training and working two court nights. David Fisher made a motion, second by Tony Cooper to pay the monthly bills. General #1-39 for $20,770.23, Highway #1-20 for $20,564.64, Water #1-7 for $1,773.42, Sewer #1-9 for $4,996.84 and Light District #1 for $1,359.22.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David Fisher made a motion, second by Kevin Finnegan to acknowledge receipt of the monthly report with the understanding that there are some modifications that need to be made to the report. All were in favor.</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We, the Town Board have audited the financial records, checking accounts and reports from the Town Court and the Town Clerk for the fiscal year 2011.</w:t>
      </w:r>
    </w:p>
    <w:p w:rsidR="00E1361F" w:rsidRDefault="00E1361F" w:rsidP="00E1361F">
      <w:pPr>
        <w:autoSpaceDE w:val="0"/>
        <w:autoSpaceDN w:val="0"/>
        <w:adjustRightInd w:val="0"/>
        <w:rPr>
          <w:rFonts w:ascii="ArialMT" w:hAnsi="ArialMT" w:cs="ArialMT"/>
          <w:sz w:val="23"/>
          <w:szCs w:val="23"/>
        </w:rPr>
      </w:pPr>
      <w:r>
        <w:rPr>
          <w:rFonts w:ascii="ArialMT" w:hAnsi="ArialMT" w:cs="ArialMT"/>
          <w:b/>
          <w:sz w:val="23"/>
          <w:szCs w:val="23"/>
        </w:rPr>
        <w:t xml:space="preserve">     Bill Barkley: </w:t>
      </w:r>
      <w:r>
        <w:rPr>
          <w:rFonts w:ascii="ArialMT" w:hAnsi="ArialMT" w:cs="ArialMT"/>
          <w:sz w:val="23"/>
          <w:szCs w:val="23"/>
        </w:rPr>
        <w:t>The telemetry system upgrade is mostly complete and is functioning properly at this time.</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Town is working on closing the WWTP project.</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Supervisor asked to go into executive session at 7:30 pm to discuss contract negotiations.</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The Board came out of executive session at 7:50 pm with no votes taken.</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David Fisher to adjourn at 7:50 pm. All were in favor.</w:t>
      </w:r>
    </w:p>
    <w:p w:rsidR="00E1361F" w:rsidRDefault="00E1361F" w:rsidP="00E1361F">
      <w:pPr>
        <w:autoSpaceDE w:val="0"/>
        <w:autoSpaceDN w:val="0"/>
        <w:adjustRightInd w:val="0"/>
        <w:rPr>
          <w:rFonts w:ascii="ArialMT" w:hAnsi="ArialMT" w:cs="ArialMT"/>
          <w:sz w:val="23"/>
          <w:szCs w:val="23"/>
        </w:rPr>
      </w:pP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___________________________________</w:t>
      </w:r>
    </w:p>
    <w:p w:rsidR="00E1361F" w:rsidRDefault="00E1361F" w:rsidP="00E1361F">
      <w:pPr>
        <w:autoSpaceDE w:val="0"/>
        <w:autoSpaceDN w:val="0"/>
        <w:adjustRightInd w:val="0"/>
        <w:rPr>
          <w:rFonts w:ascii="ArialMT" w:hAnsi="ArialMT" w:cs="ArialMT"/>
          <w:sz w:val="23"/>
          <w:szCs w:val="23"/>
        </w:rPr>
      </w:pPr>
      <w:r>
        <w:rPr>
          <w:rFonts w:ascii="ArialMT" w:hAnsi="ArialMT" w:cs="ArialMT"/>
          <w:sz w:val="23"/>
          <w:szCs w:val="23"/>
        </w:rPr>
        <w:t xml:space="preserve">Judy </w:t>
      </w:r>
      <w:proofErr w:type="spellStart"/>
      <w:r>
        <w:rPr>
          <w:rFonts w:ascii="ArialMT" w:hAnsi="ArialMT" w:cs="ArialMT"/>
          <w:sz w:val="23"/>
          <w:szCs w:val="23"/>
        </w:rPr>
        <w:t>Hargrave</w:t>
      </w:r>
      <w:proofErr w:type="spellEnd"/>
      <w:r>
        <w:rPr>
          <w:rFonts w:ascii="ArialMT" w:hAnsi="ArialMT" w:cs="ArialMT"/>
          <w:sz w:val="23"/>
          <w:szCs w:val="23"/>
        </w:rPr>
        <w:t>, Town Clerk</w:t>
      </w:r>
    </w:p>
    <w:p w:rsidR="00A52FA8" w:rsidRDefault="00A52FA8">
      <w:bookmarkStart w:id="0" w:name="_GoBack"/>
      <w:bookmarkEnd w:id="0"/>
    </w:p>
    <w:sectPr w:rsidR="00A5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1F"/>
    <w:rsid w:val="00A52FA8"/>
    <w:rsid w:val="00E1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2012-02-02T19:34:00Z</dcterms:created>
  <dcterms:modified xsi:type="dcterms:W3CDTF">2012-02-02T19:35:00Z</dcterms:modified>
</cp:coreProperties>
</file>