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B8" w:rsidRDefault="008013B8" w:rsidP="008013B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>FEBRUARY 8, 2012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 regular meeting of the Madrid Town Board was called to order at 6:30 pm in the Town Office. 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Members present: Joseph Finnegan, David Fisher, Tony Cooper, Kevin Finnegan,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, Bill Barkley – Highway Supt. and Judy </w:t>
      </w:r>
      <w:proofErr w:type="spellStart"/>
      <w:r>
        <w:rPr>
          <w:rFonts w:ascii="ArialMT" w:hAnsi="ArialMT" w:cs="ArialMT"/>
          <w:sz w:val="23"/>
          <w:szCs w:val="23"/>
        </w:rPr>
        <w:t>Hargrave</w:t>
      </w:r>
      <w:proofErr w:type="spellEnd"/>
      <w:r>
        <w:rPr>
          <w:rFonts w:ascii="ArialMT" w:hAnsi="ArialMT" w:cs="ArialMT"/>
          <w:sz w:val="23"/>
          <w:szCs w:val="23"/>
        </w:rPr>
        <w:t xml:space="preserve"> – Town Clerk.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Also present: Ryan </w:t>
      </w:r>
      <w:proofErr w:type="spellStart"/>
      <w:r>
        <w:rPr>
          <w:rFonts w:ascii="ArialMT" w:hAnsi="ArialMT" w:cs="ArialMT"/>
          <w:sz w:val="23"/>
          <w:szCs w:val="23"/>
        </w:rPr>
        <w:t>Dunphey</w:t>
      </w:r>
      <w:proofErr w:type="spellEnd"/>
      <w:r>
        <w:rPr>
          <w:rFonts w:ascii="ArialMT" w:hAnsi="ArialMT" w:cs="ArialMT"/>
          <w:sz w:val="23"/>
          <w:szCs w:val="23"/>
        </w:rPr>
        <w:t>, Wayne Day, Jeff Gilson, Kevin Acres, Alan Finnegan, Tammy Hawkins and Brian Kidwell.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 xml:space="preserve">     Public Comment:</w:t>
      </w:r>
      <w:r>
        <w:rPr>
          <w:rFonts w:ascii="ArialMT" w:hAnsi="ArialMT" w:cs="ArialMT"/>
          <w:sz w:val="23"/>
          <w:szCs w:val="23"/>
        </w:rPr>
        <w:t xml:space="preserve"> Jeff Gilson gave his CEO report for January. The Board discussed the building permit fees and fines. The Planning Board was in favor of the following permit fee schedule.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David Fisher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adopt the following fees for building permits and other permits: Addition: $.15 per </w:t>
      </w:r>
      <w:proofErr w:type="spellStart"/>
      <w:r>
        <w:rPr>
          <w:rFonts w:ascii="ArialMT" w:hAnsi="ArialMT" w:cs="ArialMT"/>
          <w:sz w:val="23"/>
          <w:szCs w:val="23"/>
        </w:rPr>
        <w:t>sq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ft</w:t>
      </w:r>
      <w:proofErr w:type="spellEnd"/>
      <w:r>
        <w:rPr>
          <w:rFonts w:ascii="ArialMT" w:hAnsi="ArialMT" w:cs="ArialMT"/>
          <w:sz w:val="23"/>
          <w:szCs w:val="23"/>
        </w:rPr>
        <w:t xml:space="preserve">, Agriculture Building $100.00, Alterations $30.00, Burning $10.00, Commercial/Industry $.25 per </w:t>
      </w:r>
      <w:proofErr w:type="spellStart"/>
      <w:r>
        <w:rPr>
          <w:rFonts w:ascii="ArialMT" w:hAnsi="ArialMT" w:cs="ArialMT"/>
          <w:sz w:val="23"/>
          <w:szCs w:val="23"/>
        </w:rPr>
        <w:t>sq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ft</w:t>
      </w:r>
      <w:proofErr w:type="spellEnd"/>
      <w:r>
        <w:rPr>
          <w:rFonts w:ascii="ArialMT" w:hAnsi="ArialMT" w:cs="ArialMT"/>
          <w:sz w:val="23"/>
          <w:szCs w:val="23"/>
        </w:rPr>
        <w:t xml:space="preserve">, Decks $25.00, Demolition $25.00, Fence/Hedge Row $10.00, Garage $45.00 minimum or $.10 per </w:t>
      </w:r>
      <w:proofErr w:type="spellStart"/>
      <w:r>
        <w:rPr>
          <w:rFonts w:ascii="ArialMT" w:hAnsi="ArialMT" w:cs="ArialMT"/>
          <w:sz w:val="23"/>
          <w:szCs w:val="23"/>
        </w:rPr>
        <w:t>sq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ft</w:t>
      </w:r>
      <w:proofErr w:type="spellEnd"/>
      <w:r>
        <w:rPr>
          <w:rFonts w:ascii="ArialMT" w:hAnsi="ArialMT" w:cs="ArialMT"/>
          <w:sz w:val="23"/>
          <w:szCs w:val="23"/>
        </w:rPr>
        <w:t xml:space="preserve">, Dwelling Unit $125 minimum or $.15 per </w:t>
      </w:r>
      <w:proofErr w:type="spellStart"/>
      <w:r>
        <w:rPr>
          <w:rFonts w:ascii="ArialMT" w:hAnsi="ArialMT" w:cs="ArialMT"/>
          <w:sz w:val="23"/>
          <w:szCs w:val="23"/>
        </w:rPr>
        <w:t>sq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ft</w:t>
      </w:r>
      <w:proofErr w:type="spellEnd"/>
      <w:r>
        <w:rPr>
          <w:rFonts w:ascii="ArialMT" w:hAnsi="ArialMT" w:cs="ArialMT"/>
          <w:sz w:val="23"/>
          <w:szCs w:val="23"/>
        </w:rPr>
        <w:t>, Ramps/Raised Walkway $15.00, Manufactured Home $100.00, Pools $20.00, Porch $25.00, Roof $20.00, Septic System $30.00, Signs $15.00, Special Use Permits $25.00, Operating Permit $25.00, Out Building $25.00, Court Summons Minimum Fine 1</w:t>
      </w:r>
      <w:r>
        <w:rPr>
          <w:rFonts w:ascii="ArialMT" w:hAnsi="ArialMT" w:cs="ArialMT"/>
          <w:sz w:val="23"/>
          <w:szCs w:val="23"/>
          <w:vertAlign w:val="superscript"/>
        </w:rPr>
        <w:t>st</w:t>
      </w:r>
      <w:r>
        <w:rPr>
          <w:rFonts w:ascii="ArialMT" w:hAnsi="ArialMT" w:cs="ArialMT"/>
          <w:sz w:val="23"/>
          <w:szCs w:val="23"/>
        </w:rPr>
        <w:t xml:space="preserve"> Offense $75.00, minimum fine 2</w:t>
      </w:r>
      <w:r>
        <w:rPr>
          <w:rFonts w:ascii="ArialMT" w:hAnsi="ArialMT" w:cs="ArialMT"/>
          <w:sz w:val="23"/>
          <w:szCs w:val="23"/>
          <w:vertAlign w:val="superscript"/>
        </w:rPr>
        <w:t>nd</w:t>
      </w:r>
      <w:r>
        <w:rPr>
          <w:rFonts w:ascii="ArialMT" w:hAnsi="ArialMT" w:cs="ArialMT"/>
          <w:sz w:val="23"/>
          <w:szCs w:val="23"/>
        </w:rPr>
        <w:t xml:space="preserve"> Offense $250.00 and minimum fine 3</w:t>
      </w:r>
      <w:r>
        <w:rPr>
          <w:rFonts w:ascii="ArialMT" w:hAnsi="ArialMT" w:cs="ArialMT"/>
          <w:sz w:val="23"/>
          <w:szCs w:val="23"/>
          <w:vertAlign w:val="superscript"/>
        </w:rPr>
        <w:t>rd</w:t>
      </w:r>
      <w:r>
        <w:rPr>
          <w:rFonts w:ascii="ArialMT" w:hAnsi="ArialMT" w:cs="ArialMT"/>
          <w:sz w:val="23"/>
          <w:szCs w:val="23"/>
        </w:rPr>
        <w:t xml:space="preserve"> Offense $500.00.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Aaron Jarvis had reported to the Supervisor that they are closing </w:t>
      </w:r>
      <w:proofErr w:type="spellStart"/>
      <w:r>
        <w:rPr>
          <w:rFonts w:ascii="ArialMT" w:hAnsi="ArialMT" w:cs="ArialMT"/>
          <w:sz w:val="23"/>
          <w:szCs w:val="23"/>
        </w:rPr>
        <w:t>Jordstat’s</w:t>
      </w:r>
      <w:proofErr w:type="spellEnd"/>
      <w:r>
        <w:rPr>
          <w:rFonts w:ascii="ArialMT" w:hAnsi="ArialMT" w:cs="ArialMT"/>
          <w:sz w:val="23"/>
          <w:szCs w:val="23"/>
        </w:rPr>
        <w:t xml:space="preserve"> portion of the WWTP Project.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Alan Finnegan gave the Board an update on the dam rehabilitation project. Alan is meeting with John Carr tomorrow to finalize the application with the DEC and to also prepare a grant application before the March 1</w:t>
      </w:r>
      <w:r>
        <w:rPr>
          <w:rFonts w:ascii="ArialMT" w:hAnsi="ArialMT" w:cs="ArialMT"/>
          <w:sz w:val="23"/>
          <w:szCs w:val="23"/>
          <w:vertAlign w:val="superscript"/>
        </w:rPr>
        <w:t>st</w:t>
      </w:r>
      <w:r>
        <w:rPr>
          <w:rFonts w:ascii="ArialMT" w:hAnsi="ArialMT" w:cs="ArialMT"/>
          <w:sz w:val="23"/>
          <w:szCs w:val="23"/>
        </w:rPr>
        <w:t xml:space="preserve"> deadline. Alan suggested board members contact Russ Strait, Robert McNeil, Sam Burns or Ed Murphy regarding this grant.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Kevin Acres gave the Board an update on issues at the County. Kevin talked to the Board about supporting improvements to US Route </w:t>
      </w:r>
      <w:r w:rsidR="00FE204F">
        <w:rPr>
          <w:rFonts w:ascii="ArialMT" w:hAnsi="ArialMT" w:cs="ArialMT"/>
          <w:sz w:val="23"/>
          <w:szCs w:val="23"/>
        </w:rPr>
        <w:t>11</w:t>
      </w:r>
      <w:bookmarkStart w:id="0" w:name="_GoBack"/>
      <w:bookmarkEnd w:id="0"/>
      <w:r>
        <w:rPr>
          <w:rFonts w:ascii="ArialMT" w:hAnsi="ArialMT" w:cs="ArialMT"/>
          <w:sz w:val="23"/>
          <w:szCs w:val="23"/>
        </w:rPr>
        <w:t xml:space="preserve"> by the New York State Department of Transportation and to give initial priority to the Canton-Potsdam area. The Board discussed this issue.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David Fisher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support the concept of $6.3 million in federal funds to be spent on improvements to US Route 11 with the priority being the Canton-Potsdam area.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The Board received a copy of the monthly report. David Fisher made a motion, second by Kevin Finnegan to acknowledge receipt of the monthly report.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The Board reviewed the monthly bills. David Fisher suggested that the Board not pay General bill #56 to Public Sector HR Consultants for $800.00 at this time, as he needs to contact them regarding the employee handbook. The rest of the Board agreed with David. General bill #50 to Kelly Sales was questioned also, that is for repairs to the overhead doors in the garage. 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David Fisher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pay the monthly bills with the exception of General bill #56 to Public Sector for $800.00. </w:t>
      </w:r>
      <w:proofErr w:type="gramStart"/>
      <w:r>
        <w:rPr>
          <w:rFonts w:ascii="ArialMT" w:hAnsi="ArialMT" w:cs="ArialMT"/>
          <w:sz w:val="23"/>
          <w:szCs w:val="23"/>
        </w:rPr>
        <w:t>General bill #40-55, 57-58 in the amount of $32,682.55, Highway #21-34 in the amount of $21,936.93, Water #8-12 in the amount of $13,600.62, Sewer #10-12 in the amount of $1,410.13 and Light District #2 in the amount of $1,404.56.</w:t>
      </w:r>
      <w:proofErr w:type="gramEnd"/>
      <w:r>
        <w:rPr>
          <w:rFonts w:ascii="ArialMT" w:hAnsi="ArialMT" w:cs="ArialMT"/>
          <w:sz w:val="23"/>
          <w:szCs w:val="23"/>
        </w:rPr>
        <w:t xml:space="preserve"> 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>
        <w:rPr>
          <w:rFonts w:ascii="ArialMT" w:hAnsi="ArialMT" w:cs="ArialMT"/>
          <w:b/>
          <w:sz w:val="23"/>
          <w:szCs w:val="23"/>
        </w:rPr>
        <w:t xml:space="preserve">Communications: </w:t>
      </w:r>
      <w:r>
        <w:rPr>
          <w:rFonts w:ascii="ArialMT" w:hAnsi="ArialMT" w:cs="ArialMT"/>
          <w:sz w:val="23"/>
          <w:szCs w:val="23"/>
        </w:rPr>
        <w:t>Received a letter from North Country Affordable Housing Inc. asking for a letter of support for their grant applications, the Board was in favor of sending a support letter.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proofErr w:type="gramStart"/>
      <w:r>
        <w:rPr>
          <w:rFonts w:ascii="ArialMT" w:hAnsi="ArialMT" w:cs="ArialMT"/>
          <w:sz w:val="23"/>
          <w:szCs w:val="23"/>
        </w:rPr>
        <w:t>Received an email from John Tierney, NY Teamsters Insurance Fund explaining the Audit notification that the Town had received.</w:t>
      </w:r>
      <w:proofErr w:type="gramEnd"/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 xml:space="preserve">     Met with and received emails from </w:t>
      </w:r>
      <w:proofErr w:type="spellStart"/>
      <w:r>
        <w:rPr>
          <w:rFonts w:ascii="ArialMT" w:hAnsi="ArialMT" w:cs="ArialMT"/>
          <w:sz w:val="23"/>
          <w:szCs w:val="23"/>
        </w:rPr>
        <w:t>Jeany</w:t>
      </w:r>
      <w:proofErr w:type="spellEnd"/>
      <w:r>
        <w:rPr>
          <w:rFonts w:ascii="ArialMT" w:hAnsi="ArialMT" w:cs="ArialMT"/>
          <w:sz w:val="23"/>
          <w:szCs w:val="23"/>
        </w:rPr>
        <w:t xml:space="preserve"> Danielson from Rose &amp; Kiernan Insurance to review the 2012 insurance program. There were some increases and adjustments to the policy due to the increase of value of the WWTP and lift station.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Received an email and phone calls from Dan Murphy who represents </w:t>
      </w:r>
      <w:proofErr w:type="spellStart"/>
      <w:r>
        <w:rPr>
          <w:rFonts w:ascii="ArialMT" w:hAnsi="ArialMT" w:cs="ArialMT"/>
          <w:sz w:val="23"/>
          <w:szCs w:val="23"/>
        </w:rPr>
        <w:t>Integrys</w:t>
      </w:r>
      <w:proofErr w:type="spellEnd"/>
      <w:r>
        <w:rPr>
          <w:rFonts w:ascii="ArialMT" w:hAnsi="ArialMT" w:cs="ArialMT"/>
          <w:sz w:val="23"/>
          <w:szCs w:val="23"/>
        </w:rPr>
        <w:t xml:space="preserve"> Energy Services of New York Inc. with a preliminary quote for electric energy through MEGA (Municipal Electric and Gas Association) The Supervisor will be looking into locking in a fixed price per kilowatt in the neighborhood of 5.4 to 5.6 cents.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made a motion, second by Kevin Finnegan to lock in rates for 24 months at the sewer plant and Town Offices with MEGA.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The Highway presented a copy of the lease agreement with Dick </w:t>
      </w:r>
      <w:proofErr w:type="spellStart"/>
      <w:r>
        <w:rPr>
          <w:rFonts w:ascii="ArialMT" w:hAnsi="ArialMT" w:cs="ArialMT"/>
          <w:sz w:val="23"/>
          <w:szCs w:val="23"/>
        </w:rPr>
        <w:t>Osoway</w:t>
      </w:r>
      <w:proofErr w:type="spellEnd"/>
      <w:r>
        <w:rPr>
          <w:rFonts w:ascii="ArialMT" w:hAnsi="ArialMT" w:cs="ArialMT"/>
          <w:sz w:val="23"/>
          <w:szCs w:val="23"/>
        </w:rPr>
        <w:t xml:space="preserve"> and Leroy Mullen for the sand pit off the Pollock Road.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proofErr w:type="gramStart"/>
      <w:r>
        <w:rPr>
          <w:rFonts w:ascii="ArialMT" w:hAnsi="ArialMT" w:cs="ArialMT"/>
          <w:sz w:val="23"/>
          <w:szCs w:val="23"/>
        </w:rPr>
        <w:t>Received a check from the County Treasurer for the first quarter sales tax distribution in the amount of $67,913.40.</w:t>
      </w:r>
      <w:proofErr w:type="gramEnd"/>
      <w:r>
        <w:rPr>
          <w:rFonts w:ascii="ArialMT" w:hAnsi="ArialMT" w:cs="ArialMT"/>
          <w:sz w:val="23"/>
          <w:szCs w:val="23"/>
        </w:rPr>
        <w:t xml:space="preserve"> The Supervisor deposited $37,000 in the highway fund and the rest in the general fund.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Received a revised health insurance proposal from Dave </w:t>
      </w:r>
      <w:proofErr w:type="spellStart"/>
      <w:r>
        <w:rPr>
          <w:rFonts w:ascii="ArialMT" w:hAnsi="ArialMT" w:cs="ArialMT"/>
          <w:sz w:val="23"/>
          <w:szCs w:val="23"/>
        </w:rPr>
        <w:t>Deskins</w:t>
      </w:r>
      <w:proofErr w:type="spellEnd"/>
      <w:r>
        <w:rPr>
          <w:rFonts w:ascii="ArialMT" w:hAnsi="ArialMT" w:cs="ArialMT"/>
          <w:sz w:val="23"/>
          <w:szCs w:val="23"/>
        </w:rPr>
        <w:t xml:space="preserve"> from Benefit Services Group for a $2600/$5200, he will give a presentation on February 13</w:t>
      </w:r>
      <w:r>
        <w:rPr>
          <w:rFonts w:ascii="ArialMT" w:hAnsi="ArialMT" w:cs="ArialMT"/>
          <w:sz w:val="23"/>
          <w:szCs w:val="23"/>
          <w:vertAlign w:val="superscript"/>
        </w:rPr>
        <w:t>th</w:t>
      </w:r>
      <w:r>
        <w:rPr>
          <w:rFonts w:ascii="ArialMT" w:hAnsi="ArialMT" w:cs="ArialMT"/>
          <w:sz w:val="23"/>
          <w:szCs w:val="23"/>
        </w:rPr>
        <w:t xml:space="preserve"> at noon.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 xml:space="preserve">     Bill Barkley: </w:t>
      </w:r>
      <w:r>
        <w:rPr>
          <w:rFonts w:ascii="ArialMT" w:hAnsi="ArialMT" w:cs="ArialMT"/>
          <w:sz w:val="23"/>
          <w:szCs w:val="23"/>
        </w:rPr>
        <w:t xml:space="preserve">The new blowers have been installed but are not working correctly. Bill will contact Aaron Jarvis regarding this issue. 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Bill reported that during the ice storm the Town ended up saving quite a bit on overtime with the highway men working one man to a truck and the split shift. If they had two men in a truck on one shift their would have been 173 ½ hours, one man in a truck on one shift  there would have been 86 ¾ hours and with one man to a truck and the split shift there was 46 ¾ hours of overtime. So there was a significant savings.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Bill asked the Board about working on specs for a new snowplow as the last one is now paid off. David and Tony think it is a good idea to stay on the five year plan that the Town currently has been on for replacing snowplow trucks.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Bill has been in contact with Toby Bogart regarding the bridge on the Buck road.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 xml:space="preserve">     Old Business: </w:t>
      </w:r>
      <w:r>
        <w:rPr>
          <w:rFonts w:ascii="ArialMT" w:hAnsi="ArialMT" w:cs="ArialMT"/>
          <w:sz w:val="23"/>
          <w:szCs w:val="23"/>
        </w:rPr>
        <w:t>David will contact Public Sector HR Consultants regarding the status of the Employee Handbook and Benefits plan.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</w:t>
      </w:r>
      <w:r>
        <w:rPr>
          <w:rFonts w:ascii="ArialMT" w:hAnsi="ArialMT" w:cs="ArialMT"/>
          <w:b/>
          <w:sz w:val="23"/>
          <w:szCs w:val="23"/>
        </w:rPr>
        <w:t xml:space="preserve">New Business: </w:t>
      </w:r>
      <w:r>
        <w:rPr>
          <w:rFonts w:ascii="ArialMT" w:hAnsi="ArialMT" w:cs="ArialMT"/>
          <w:sz w:val="23"/>
          <w:szCs w:val="23"/>
        </w:rPr>
        <w:t>The Board decided to transfer $2500.00 into the Bluegrass Festival checking account instead of the $1500.00 that was previously in the account to cover anticipated purchases in preparation of the event.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David Fisher made a motion, second by Kevin Finnegan to approve the minutes of the January 4, 2012 meeting.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David Fisher made a motion, second by Kevin Finnegan to approve the minutes of the January 25, 2012 meeting.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There will be a special meeting on Wednesday, February 15</w:t>
      </w:r>
      <w:r>
        <w:rPr>
          <w:rFonts w:ascii="ArialMT" w:hAnsi="ArialMT" w:cs="ArialMT"/>
          <w:sz w:val="23"/>
          <w:szCs w:val="23"/>
          <w:vertAlign w:val="superscript"/>
        </w:rPr>
        <w:t>th</w:t>
      </w:r>
      <w:r>
        <w:rPr>
          <w:rFonts w:ascii="ArialMT" w:hAnsi="ArialMT" w:cs="ArialMT"/>
          <w:sz w:val="23"/>
          <w:szCs w:val="23"/>
        </w:rPr>
        <w:t xml:space="preserve"> at 4:00 pm in the Town Office to discuss contract negotiations.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Kevin Finnegan made a motion, second by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to adjourn at 7:45 pm.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___________________________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Judy </w:t>
      </w:r>
      <w:proofErr w:type="spellStart"/>
      <w:r>
        <w:rPr>
          <w:rFonts w:ascii="ArialMT" w:hAnsi="ArialMT" w:cs="ArialMT"/>
          <w:sz w:val="23"/>
          <w:szCs w:val="23"/>
        </w:rPr>
        <w:t>Hargrave</w:t>
      </w:r>
      <w:proofErr w:type="spellEnd"/>
      <w:r>
        <w:rPr>
          <w:rFonts w:ascii="ArialMT" w:hAnsi="ArialMT" w:cs="ArialMT"/>
          <w:sz w:val="23"/>
          <w:szCs w:val="23"/>
        </w:rPr>
        <w:t>, Town Clerk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>FEBRUARY 15, 2012</w:t>
      </w:r>
    </w:p>
    <w:p w:rsidR="008013B8" w:rsidRDefault="008013B8" w:rsidP="008013B8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A special meeting of the Town Board was called to order at 4 pm in the Town Office.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Members present: Joseph Finnegan, Kevin Finnegan,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>, Tony Cooper and David Fisher.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 xml:space="preserve">     Also present: Ryan </w:t>
      </w:r>
      <w:proofErr w:type="spellStart"/>
      <w:r>
        <w:rPr>
          <w:rFonts w:ascii="ArialMT" w:hAnsi="ArialMT" w:cs="ArialMT"/>
          <w:sz w:val="23"/>
          <w:szCs w:val="23"/>
        </w:rPr>
        <w:t>Dunphey</w:t>
      </w:r>
      <w:proofErr w:type="spellEnd"/>
      <w:r>
        <w:rPr>
          <w:rFonts w:ascii="ArialMT" w:hAnsi="ArialMT" w:cs="ArialMT"/>
          <w:sz w:val="23"/>
          <w:szCs w:val="23"/>
        </w:rPr>
        <w:t>, the Planning Board and the Zoning Board.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Tim </w:t>
      </w:r>
      <w:proofErr w:type="spellStart"/>
      <w:r>
        <w:rPr>
          <w:rFonts w:ascii="ArialMT" w:hAnsi="ArialMT" w:cs="ArialMT"/>
          <w:sz w:val="23"/>
          <w:szCs w:val="23"/>
        </w:rPr>
        <w:t>Thisse</w:t>
      </w:r>
      <w:proofErr w:type="spellEnd"/>
      <w:r>
        <w:rPr>
          <w:rFonts w:ascii="ArialMT" w:hAnsi="ArialMT" w:cs="ArialMT"/>
          <w:sz w:val="23"/>
          <w:szCs w:val="23"/>
        </w:rPr>
        <w:t xml:space="preserve"> made a motion, second by Kevin Finnegan to approve Local Law #2 of 2012.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 </w:t>
      </w:r>
    </w:p>
    <w:p w:rsidR="008013B8" w:rsidRDefault="008013B8" w:rsidP="008013B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Commercial-Residential (C-R) District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 Purpose: To delineate those areas of the Town which are appropriate for residential and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multi-family</w:t>
      </w:r>
      <w:proofErr w:type="gramEnd"/>
      <w:r>
        <w:rPr>
          <w:rFonts w:ascii="ArialMT" w:hAnsi="ArialMT" w:cs="ArialMT"/>
          <w:sz w:val="23"/>
          <w:szCs w:val="23"/>
        </w:rPr>
        <w:t xml:space="preserve"> uses, but to allow for low impact commercial purposes that preserve the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integrity</w:t>
      </w:r>
      <w:proofErr w:type="gramEnd"/>
      <w:r>
        <w:rPr>
          <w:rFonts w:ascii="ArialMT" w:hAnsi="ArialMT" w:cs="ArialMT"/>
          <w:sz w:val="23"/>
          <w:szCs w:val="23"/>
        </w:rPr>
        <w:t xml:space="preserve"> and character of such areas for these purposes.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Permitted Uses: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a. </w:t>
      </w:r>
      <w:r>
        <w:rPr>
          <w:rFonts w:ascii="ArialMT" w:hAnsi="ArialMT" w:cs="ArialMT"/>
          <w:sz w:val="20"/>
          <w:szCs w:val="20"/>
        </w:rPr>
        <w:t>Existing farm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b. </w:t>
      </w:r>
      <w:r>
        <w:rPr>
          <w:rFonts w:ascii="ArialMT" w:hAnsi="ArialMT" w:cs="ArialMT"/>
          <w:sz w:val="20"/>
          <w:szCs w:val="20"/>
        </w:rPr>
        <w:t>One-, two-, multi-family dwelling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c. </w:t>
      </w:r>
      <w:r>
        <w:rPr>
          <w:rFonts w:ascii="ArialMT" w:hAnsi="ArialMT" w:cs="ArialMT"/>
          <w:sz w:val="20"/>
          <w:szCs w:val="20"/>
        </w:rPr>
        <w:t>Funeral home (site plan review required)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d. </w:t>
      </w:r>
      <w:r>
        <w:rPr>
          <w:rFonts w:ascii="ArialMT" w:hAnsi="ArialMT" w:cs="ArialMT"/>
          <w:sz w:val="20"/>
          <w:szCs w:val="20"/>
        </w:rPr>
        <w:t>School, church, cemetery (site plan review required)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e. </w:t>
      </w:r>
      <w:r>
        <w:rPr>
          <w:rFonts w:ascii="ArialMT" w:hAnsi="ArialMT" w:cs="ArialMT"/>
          <w:sz w:val="20"/>
          <w:szCs w:val="20"/>
        </w:rPr>
        <w:t>Public park, playground, golf course (site plan review required)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f. </w:t>
      </w:r>
      <w:r>
        <w:rPr>
          <w:rFonts w:ascii="ArialMT" w:hAnsi="ArialMT" w:cs="ArialMT"/>
          <w:sz w:val="20"/>
          <w:szCs w:val="20"/>
        </w:rPr>
        <w:t>Public building or use (site plan review required)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g. </w:t>
      </w:r>
      <w:r>
        <w:rPr>
          <w:rFonts w:ascii="ArialMT" w:hAnsi="ArialMT" w:cs="ArialMT"/>
          <w:sz w:val="20"/>
          <w:szCs w:val="20"/>
        </w:rPr>
        <w:t>Service, fraternal organization, club or lodge (site plan review required)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h. </w:t>
      </w:r>
      <w:r>
        <w:rPr>
          <w:rFonts w:ascii="ArialMT" w:hAnsi="ArialMT" w:cs="ArialMT"/>
          <w:sz w:val="20"/>
          <w:szCs w:val="20"/>
        </w:rPr>
        <w:t>Accessory building uses (see Section 17-L)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Special Uses Permitted Upon Authorization of Planning Board (all applications for special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uses</w:t>
      </w:r>
      <w:proofErr w:type="gramEnd"/>
      <w:r>
        <w:rPr>
          <w:rFonts w:ascii="ArialMT" w:hAnsi="ArialMT" w:cs="ArialMT"/>
          <w:sz w:val="23"/>
          <w:szCs w:val="23"/>
        </w:rPr>
        <w:t xml:space="preserve"> shall be required to undergo site plan review):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a. </w:t>
      </w:r>
      <w:r>
        <w:rPr>
          <w:rFonts w:ascii="ArialMT" w:hAnsi="ArialMT" w:cs="ArialMT"/>
          <w:sz w:val="20"/>
          <w:szCs w:val="20"/>
        </w:rPr>
        <w:t>Mobile home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b. </w:t>
      </w:r>
      <w:r>
        <w:rPr>
          <w:rFonts w:ascii="ArialMT" w:hAnsi="ArialMT" w:cs="ArialMT"/>
          <w:sz w:val="20"/>
          <w:szCs w:val="20"/>
        </w:rPr>
        <w:t>Conversion of existing residential structure by increasing or decreasing the number of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dwelling</w:t>
      </w:r>
      <w:proofErr w:type="gramEnd"/>
      <w:r>
        <w:rPr>
          <w:rFonts w:ascii="ArialMT" w:hAnsi="ArialMT" w:cs="ArialMT"/>
          <w:sz w:val="20"/>
          <w:szCs w:val="20"/>
        </w:rPr>
        <w:t xml:space="preserve"> units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c. </w:t>
      </w:r>
      <w:r>
        <w:rPr>
          <w:rFonts w:ascii="ArialMT" w:hAnsi="ArialMT" w:cs="ArialMT"/>
          <w:sz w:val="20"/>
          <w:szCs w:val="20"/>
        </w:rPr>
        <w:t>Home occupation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d. </w:t>
      </w:r>
      <w:r>
        <w:rPr>
          <w:rFonts w:ascii="ArialMT" w:hAnsi="ArialMT" w:cs="ArialMT"/>
          <w:sz w:val="20"/>
          <w:szCs w:val="20"/>
        </w:rPr>
        <w:t>Public utility structure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e. </w:t>
      </w:r>
      <w:r>
        <w:rPr>
          <w:rFonts w:ascii="ArialMT" w:hAnsi="ArialMT" w:cs="ArialMT"/>
          <w:sz w:val="20"/>
          <w:szCs w:val="20"/>
        </w:rPr>
        <w:t>Gasoline Station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f. </w:t>
      </w:r>
      <w:r>
        <w:rPr>
          <w:rFonts w:ascii="ArialMT" w:hAnsi="ArialMT" w:cs="ArialMT"/>
          <w:sz w:val="20"/>
          <w:szCs w:val="20"/>
        </w:rPr>
        <w:t>Auto Wash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g. </w:t>
      </w:r>
      <w:r>
        <w:rPr>
          <w:rFonts w:ascii="ArialMT" w:hAnsi="ArialMT" w:cs="ArialMT"/>
          <w:sz w:val="20"/>
          <w:szCs w:val="20"/>
        </w:rPr>
        <w:t>Bank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h. </w:t>
      </w:r>
      <w:r>
        <w:rPr>
          <w:rFonts w:ascii="ArialMT" w:hAnsi="ArialMT" w:cs="ArialMT"/>
          <w:sz w:val="20"/>
          <w:szCs w:val="20"/>
        </w:rPr>
        <w:t>Personal Service Shop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3"/>
          <w:szCs w:val="23"/>
        </w:rPr>
        <w:t>i</w:t>
      </w:r>
      <w:proofErr w:type="spellEnd"/>
      <w:r>
        <w:rPr>
          <w:rFonts w:ascii="ArialMT" w:hAnsi="ArialMT" w:cs="ArialMT"/>
          <w:sz w:val="23"/>
          <w:szCs w:val="23"/>
        </w:rPr>
        <w:t xml:space="preserve">. </w:t>
      </w:r>
      <w:r>
        <w:rPr>
          <w:rFonts w:ascii="ArialMT" w:hAnsi="ArialMT" w:cs="ArialMT"/>
          <w:sz w:val="20"/>
          <w:szCs w:val="20"/>
        </w:rPr>
        <w:t>Professional Office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3"/>
          <w:szCs w:val="23"/>
        </w:rPr>
        <w:t xml:space="preserve">j. </w:t>
      </w:r>
      <w:r>
        <w:rPr>
          <w:rFonts w:ascii="ArialMT" w:hAnsi="ArialMT" w:cs="ArialMT"/>
          <w:sz w:val="20"/>
          <w:szCs w:val="20"/>
        </w:rPr>
        <w:t>Restaurants *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* Subject to annual operating permit and review of compliance to existing laws, district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designation</w:t>
      </w:r>
      <w:proofErr w:type="gramEnd"/>
      <w:r>
        <w:rPr>
          <w:rFonts w:ascii="ArialMT" w:hAnsi="ArialMT" w:cs="ArialMT"/>
          <w:sz w:val="23"/>
          <w:szCs w:val="23"/>
        </w:rPr>
        <w:t xml:space="preserve"> purpose, and special use stipulations.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The board discussed the Madrid Race Festival account, Tony will talk to Mike Crowe about the account.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David Fisher made a motion, second by Kevin Finnegan to go into an executive session to discuss contract negotiations. All were in favor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The executive session was adjourned at 6:20 pm.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Kevin Finnegan made a motion, second by David Fisher to adjourn at 6:20 pm. All were in favor.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_____________________</w:t>
      </w:r>
    </w:p>
    <w:p w:rsidR="008013B8" w:rsidRDefault="008013B8" w:rsidP="008013B8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Linda Newtown, Deputy Town Clerk</w:t>
      </w:r>
    </w:p>
    <w:p w:rsidR="00F45B8D" w:rsidRDefault="00F45B8D"/>
    <w:sectPr w:rsidR="00F4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B8"/>
    <w:rsid w:val="008013B8"/>
    <w:rsid w:val="00F45B8D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2</cp:revision>
  <dcterms:created xsi:type="dcterms:W3CDTF">2012-03-05T15:59:00Z</dcterms:created>
  <dcterms:modified xsi:type="dcterms:W3CDTF">2012-03-07T16:49:00Z</dcterms:modified>
</cp:coreProperties>
</file>